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5158" w:rsidRPr="0040710E" w:rsidRDefault="00C85158" w:rsidP="00C85158">
      <w:pPr>
        <w:keepNext/>
        <w:spacing w:before="100" w:beforeAutospacing="1" w:after="100" w:afterAutospacing="1" w:line="240" w:lineRule="auto"/>
        <w:outlineLvl w:val="0"/>
        <w:rPr>
          <w:rFonts w:ascii="inherit" w:eastAsia="Times New Roman" w:hAnsi="inherit" w:cs="Arial"/>
          <w:b/>
          <w:bCs/>
          <w:color w:val="005A9C"/>
          <w:kern w:val="36"/>
          <w:sz w:val="41"/>
          <w:szCs w:val="41"/>
        </w:rPr>
      </w:pPr>
      <w:r w:rsidRPr="0040710E">
        <w:rPr>
          <w:rFonts w:ascii="inherit" w:eastAsia="Times New Roman" w:hAnsi="inherit" w:cs="Arial"/>
          <w:b/>
          <w:bCs/>
          <w:color w:val="005A9C"/>
          <w:kern w:val="36"/>
          <w:sz w:val="41"/>
          <w:szCs w:val="41"/>
        </w:rPr>
        <w:t>C27: Making the DOM order match the visual order</w:t>
      </w:r>
    </w:p>
    <w:p w:rsidR="00C85158" w:rsidRPr="0040710E" w:rsidRDefault="00C85158" w:rsidP="00C85158">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1"/>
          <w:szCs w:val="31"/>
        </w:rPr>
      </w:pPr>
      <w:r w:rsidRPr="0040710E">
        <w:rPr>
          <w:rFonts w:ascii="inherit" w:eastAsia="Times New Roman" w:hAnsi="inherit" w:cs="Arial"/>
          <w:b/>
          <w:bCs/>
          <w:color w:val="000000"/>
          <w:sz w:val="31"/>
          <w:szCs w:val="31"/>
        </w:rPr>
        <w:t>Description</w:t>
      </w:r>
    </w:p>
    <w:p w:rsidR="00C85158" w:rsidRPr="0040710E" w:rsidRDefault="00C85158" w:rsidP="00C85158">
      <w:pPr>
        <w:spacing w:before="240" w:after="240" w:line="240" w:lineRule="auto"/>
        <w:ind w:left="240"/>
        <w:rPr>
          <w:rFonts w:ascii="Arial" w:eastAsia="Times New Roman" w:hAnsi="Arial" w:cs="Arial"/>
          <w:color w:val="000000"/>
          <w:sz w:val="24"/>
          <w:szCs w:val="24"/>
        </w:rPr>
      </w:pPr>
      <w:r w:rsidRPr="0040710E">
        <w:rPr>
          <w:rFonts w:ascii="Arial" w:eastAsia="Times New Roman" w:hAnsi="Arial" w:cs="Arial"/>
          <w:color w:val="000000"/>
          <w:sz w:val="24"/>
          <w:szCs w:val="24"/>
        </w:rPr>
        <w:t xml:space="preserve">The objective of this technique is to ensure that the order of content in the source code is the same as the visual presentation of the content. The order of content in the source code can be changed by the author to any number of visual presentations with CSS. Each order may be meaningful in </w:t>
      </w:r>
      <w:proofErr w:type="gramStart"/>
      <w:r w:rsidRPr="0040710E">
        <w:rPr>
          <w:rFonts w:ascii="Arial" w:eastAsia="Times New Roman" w:hAnsi="Arial" w:cs="Arial"/>
          <w:color w:val="000000"/>
          <w:sz w:val="24"/>
          <w:szCs w:val="24"/>
        </w:rPr>
        <w:t>itself</w:t>
      </w:r>
      <w:proofErr w:type="gramEnd"/>
      <w:r w:rsidRPr="0040710E">
        <w:rPr>
          <w:rFonts w:ascii="Arial" w:eastAsia="Times New Roman" w:hAnsi="Arial" w:cs="Arial"/>
          <w:color w:val="000000"/>
          <w:sz w:val="24"/>
          <w:szCs w:val="24"/>
        </w:rPr>
        <w:t xml:space="preserve"> but may cause confusion for assistive technology users. This could be due to the user switching off the author-specified presentation, by accessing the content directly from the source code (such as with a screen reader), or by interacting with the content with a keyboard. If a blind user, who reads the page with a screen reader that follows the source order, is working with a sighted user who reads the page in visual order, they may be confused when they encounter information in different orders. A user with low vision who uses a screen magnifier in combination with a screen reader may be confused when the reading order appears to skip around on the screen. A keyboard user may have trouble predicting where focus will go next when the source order does not match the visual order. </w:t>
      </w:r>
    </w:p>
    <w:p w:rsidR="00C85158" w:rsidRPr="0040710E" w:rsidRDefault="00C85158" w:rsidP="00C85158">
      <w:pPr>
        <w:spacing w:before="240" w:after="240" w:line="240" w:lineRule="auto"/>
        <w:ind w:left="240"/>
        <w:rPr>
          <w:rFonts w:ascii="Arial" w:eastAsia="Times New Roman" w:hAnsi="Arial" w:cs="Arial"/>
          <w:color w:val="000000"/>
          <w:sz w:val="24"/>
          <w:szCs w:val="24"/>
        </w:rPr>
      </w:pPr>
      <w:r w:rsidRPr="0040710E">
        <w:rPr>
          <w:rFonts w:ascii="Arial" w:eastAsia="Times New Roman" w:hAnsi="Arial" w:cs="Arial"/>
          <w:color w:val="000000"/>
          <w:sz w:val="24"/>
          <w:szCs w:val="24"/>
        </w:rPr>
        <w:t xml:space="preserve">There may also be situations where the visually presented order is necessary to the overall understanding of the page, and if the source order is presented differently, it may be much more difficult to understand. </w:t>
      </w:r>
    </w:p>
    <w:p w:rsidR="00C85158" w:rsidRPr="0040710E" w:rsidRDefault="00C85158" w:rsidP="00C85158">
      <w:pPr>
        <w:spacing w:before="240" w:after="240" w:line="240" w:lineRule="auto"/>
        <w:ind w:left="240"/>
        <w:rPr>
          <w:rFonts w:ascii="Arial" w:eastAsia="Times New Roman" w:hAnsi="Arial" w:cs="Arial"/>
          <w:color w:val="000000"/>
          <w:sz w:val="24"/>
          <w:szCs w:val="24"/>
        </w:rPr>
      </w:pPr>
      <w:r w:rsidRPr="0040710E">
        <w:rPr>
          <w:rFonts w:ascii="Arial" w:eastAsia="Times New Roman" w:hAnsi="Arial" w:cs="Arial"/>
          <w:color w:val="000000"/>
          <w:sz w:val="24"/>
          <w:szCs w:val="24"/>
        </w:rPr>
        <w:t xml:space="preserve">When the source order matches the visual order, everyone will read the content and interact with it in the same (correct) order. </w:t>
      </w:r>
    </w:p>
    <w:p w:rsidR="00C85158" w:rsidRPr="0040710E" w:rsidRDefault="00C85158" w:rsidP="00C85158">
      <w:pPr>
        <w:shd w:val="clear" w:color="auto" w:fill="E9FBE9"/>
        <w:spacing w:before="60" w:after="120" w:line="240" w:lineRule="auto"/>
        <w:rPr>
          <w:rFonts w:ascii="Arial" w:eastAsia="Times New Roman" w:hAnsi="Arial" w:cs="Arial"/>
          <w:color w:val="000000"/>
          <w:sz w:val="24"/>
          <w:szCs w:val="24"/>
        </w:rPr>
      </w:pPr>
      <w:r w:rsidRPr="0040710E">
        <w:rPr>
          <w:rFonts w:ascii="Arial" w:eastAsia="Times New Roman" w:hAnsi="Arial" w:cs="Arial"/>
          <w:i/>
          <w:iCs/>
          <w:color w:val="000000"/>
          <w:sz w:val="24"/>
          <w:szCs w:val="24"/>
        </w:rPr>
        <w:t xml:space="preserve">Note: </w:t>
      </w:r>
      <w:r w:rsidRPr="0040710E">
        <w:rPr>
          <w:rFonts w:ascii="Arial" w:eastAsia="Times New Roman" w:hAnsi="Arial" w:cs="Arial"/>
          <w:color w:val="000000"/>
          <w:sz w:val="24"/>
          <w:szCs w:val="24"/>
        </w:rPr>
        <w:t xml:space="preserve">The </w:t>
      </w:r>
      <w:proofErr w:type="spellStart"/>
      <w:r w:rsidRPr="0040710E">
        <w:rPr>
          <w:rFonts w:ascii="Courier New" w:eastAsia="Times New Roman" w:hAnsi="Courier New" w:cs="Courier New"/>
          <w:color w:val="000000"/>
        </w:rPr>
        <w:t>tabindex</w:t>
      </w:r>
      <w:proofErr w:type="spellEnd"/>
      <w:r w:rsidRPr="0040710E">
        <w:rPr>
          <w:rFonts w:ascii="Arial" w:eastAsia="Times New Roman" w:hAnsi="Arial" w:cs="Arial"/>
          <w:color w:val="000000"/>
          <w:sz w:val="24"/>
          <w:szCs w:val="24"/>
        </w:rPr>
        <w:t xml:space="preserve"> attribute in HTML has two functions. One is to make an element focusable and the other is to assign the element a position in the focus order. A </w:t>
      </w:r>
      <w:proofErr w:type="spellStart"/>
      <w:r w:rsidRPr="0040710E">
        <w:rPr>
          <w:rFonts w:ascii="Courier New" w:eastAsia="Times New Roman" w:hAnsi="Courier New" w:cs="Courier New"/>
          <w:color w:val="000000"/>
        </w:rPr>
        <w:t>tabindex</w:t>
      </w:r>
      <w:proofErr w:type="spellEnd"/>
      <w:r w:rsidRPr="0040710E">
        <w:rPr>
          <w:rFonts w:ascii="Arial" w:eastAsia="Times New Roman" w:hAnsi="Arial" w:cs="Arial"/>
          <w:color w:val="000000"/>
          <w:sz w:val="24"/>
          <w:szCs w:val="24"/>
        </w:rPr>
        <w:t xml:space="preserve"> of 0 makes an element focusable, but adds it to the focus order in the order of source elements. The focus order will follow positive values of </w:t>
      </w:r>
      <w:proofErr w:type="spellStart"/>
      <w:r w:rsidRPr="0040710E">
        <w:rPr>
          <w:rFonts w:ascii="Arial" w:eastAsia="Times New Roman" w:hAnsi="Arial" w:cs="Arial"/>
          <w:color w:val="000000"/>
          <w:sz w:val="24"/>
          <w:szCs w:val="24"/>
        </w:rPr>
        <w:t>tabindex</w:t>
      </w:r>
      <w:proofErr w:type="spellEnd"/>
      <w:r w:rsidRPr="0040710E">
        <w:rPr>
          <w:rFonts w:ascii="Arial" w:eastAsia="Times New Roman" w:hAnsi="Arial" w:cs="Arial"/>
          <w:color w:val="000000"/>
          <w:sz w:val="24"/>
          <w:szCs w:val="24"/>
        </w:rPr>
        <w:t xml:space="preserve"> in ascending order. Setting </w:t>
      </w:r>
      <w:proofErr w:type="spellStart"/>
      <w:r w:rsidRPr="0040710E">
        <w:rPr>
          <w:rFonts w:ascii="Courier New" w:eastAsia="Times New Roman" w:hAnsi="Courier New" w:cs="Courier New"/>
          <w:color w:val="000000"/>
        </w:rPr>
        <w:t>tabindex</w:t>
      </w:r>
      <w:proofErr w:type="spellEnd"/>
      <w:r w:rsidRPr="0040710E">
        <w:rPr>
          <w:rFonts w:ascii="Arial" w:eastAsia="Times New Roman" w:hAnsi="Arial" w:cs="Arial"/>
          <w:color w:val="000000"/>
          <w:sz w:val="24"/>
          <w:szCs w:val="24"/>
        </w:rPr>
        <w:t xml:space="preserve"> values that result in an order different from the order of elements in the Document Object Model (DOM) can mean the order is incorrect for users of assistive technologies. This is largely because the </w:t>
      </w:r>
      <w:proofErr w:type="spellStart"/>
      <w:r w:rsidRPr="0040710E">
        <w:rPr>
          <w:rFonts w:ascii="Arial" w:eastAsia="Times New Roman" w:hAnsi="Arial" w:cs="Arial"/>
          <w:color w:val="000000"/>
          <w:sz w:val="24"/>
          <w:szCs w:val="24"/>
        </w:rPr>
        <w:t>tabindex</w:t>
      </w:r>
      <w:proofErr w:type="spellEnd"/>
      <w:r w:rsidRPr="0040710E">
        <w:rPr>
          <w:rFonts w:ascii="Arial" w:eastAsia="Times New Roman" w:hAnsi="Arial" w:cs="Arial"/>
          <w:color w:val="000000"/>
          <w:sz w:val="24"/>
          <w:szCs w:val="24"/>
        </w:rPr>
        <w:t xml:space="preserve"> property is specified in the HTML or XHTML and not the CSS. This may change in future specifications. It may also differ from the visual presentation order. </w:t>
      </w:r>
    </w:p>
    <w:p w:rsidR="00C85158" w:rsidRPr="0040710E" w:rsidRDefault="00C85158" w:rsidP="00C85158">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1"/>
          <w:szCs w:val="31"/>
        </w:rPr>
      </w:pPr>
      <w:r w:rsidRPr="0040710E">
        <w:rPr>
          <w:rFonts w:ascii="inherit" w:eastAsia="Times New Roman" w:hAnsi="inherit" w:cs="Arial"/>
          <w:b/>
          <w:bCs/>
          <w:color w:val="000000"/>
          <w:sz w:val="31"/>
          <w:szCs w:val="31"/>
        </w:rPr>
        <w:t>Examples</w:t>
      </w:r>
    </w:p>
    <w:p w:rsidR="00C85158" w:rsidRPr="0040710E" w:rsidRDefault="00C85158" w:rsidP="00C85158">
      <w:pPr>
        <w:numPr>
          <w:ilvl w:val="0"/>
          <w:numId w:val="1"/>
        </w:numPr>
        <w:spacing w:after="0" w:line="240" w:lineRule="auto"/>
        <w:ind w:left="240"/>
        <w:rPr>
          <w:rFonts w:ascii="Arial" w:eastAsia="Times New Roman" w:hAnsi="Arial" w:cs="Arial"/>
          <w:color w:val="000000"/>
          <w:sz w:val="24"/>
          <w:szCs w:val="24"/>
        </w:rPr>
      </w:pPr>
      <w:r w:rsidRPr="0040710E">
        <w:rPr>
          <w:rFonts w:ascii="Arial" w:eastAsia="Times New Roman" w:hAnsi="Arial" w:cs="Arial"/>
          <w:color w:val="000000"/>
          <w:sz w:val="24"/>
          <w:szCs w:val="24"/>
        </w:rPr>
        <w:t>An online newspaper has placed a navigation bar visually in the top left corner of the page directly below its initial logo. In the source code, the navigation elements appear after the elements encoding the logo</w:t>
      </w:r>
    </w:p>
    <w:p w:rsidR="00C85158" w:rsidRPr="0040710E" w:rsidRDefault="00C85158" w:rsidP="00C85158">
      <w:pPr>
        <w:keepNext/>
        <w:spacing w:before="100" w:beforeAutospacing="1" w:after="100" w:afterAutospacing="1" w:line="240" w:lineRule="auto"/>
        <w:outlineLvl w:val="0"/>
        <w:rPr>
          <w:rFonts w:ascii="inherit" w:eastAsia="Times New Roman" w:hAnsi="inherit" w:cs="Arial"/>
          <w:b/>
          <w:bCs/>
          <w:color w:val="005A9C"/>
          <w:kern w:val="36"/>
          <w:sz w:val="41"/>
          <w:szCs w:val="41"/>
        </w:rPr>
      </w:pPr>
      <w:bookmarkStart w:id="0" w:name="PDF3"/>
      <w:bookmarkEnd w:id="0"/>
      <w:r w:rsidRPr="0040710E">
        <w:rPr>
          <w:rFonts w:ascii="inherit" w:eastAsia="Times New Roman" w:hAnsi="inherit" w:cs="Arial"/>
          <w:b/>
          <w:bCs/>
          <w:color w:val="005A9C"/>
          <w:kern w:val="36"/>
          <w:sz w:val="41"/>
          <w:szCs w:val="41"/>
        </w:rPr>
        <w:lastRenderedPageBreak/>
        <w:t>PDF3: Ensuring correct tab and reading order in PDF documents</w:t>
      </w:r>
    </w:p>
    <w:p w:rsidR="00C85158" w:rsidRPr="0040710E" w:rsidRDefault="00C85158" w:rsidP="00C85158">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1"/>
          <w:szCs w:val="31"/>
        </w:rPr>
      </w:pPr>
      <w:r w:rsidRPr="0040710E">
        <w:rPr>
          <w:rFonts w:ascii="inherit" w:eastAsia="Times New Roman" w:hAnsi="inherit" w:cs="Arial"/>
          <w:b/>
          <w:bCs/>
          <w:color w:val="000000"/>
          <w:sz w:val="31"/>
          <w:szCs w:val="31"/>
        </w:rPr>
        <w:t>Description</w:t>
      </w:r>
    </w:p>
    <w:p w:rsidR="00C85158" w:rsidRPr="0040710E" w:rsidRDefault="00C85158" w:rsidP="00C85158">
      <w:pPr>
        <w:spacing w:before="240" w:after="240" w:line="240" w:lineRule="auto"/>
        <w:ind w:left="240"/>
        <w:rPr>
          <w:rFonts w:ascii="Arial" w:eastAsia="Times New Roman" w:hAnsi="Arial" w:cs="Arial"/>
          <w:color w:val="000000"/>
          <w:sz w:val="24"/>
          <w:szCs w:val="24"/>
        </w:rPr>
      </w:pPr>
      <w:r w:rsidRPr="0040710E">
        <w:rPr>
          <w:rFonts w:ascii="Arial" w:eastAsia="Times New Roman" w:hAnsi="Arial" w:cs="Arial"/>
          <w:color w:val="000000"/>
          <w:sz w:val="24"/>
          <w:szCs w:val="24"/>
        </w:rPr>
        <w:t xml:space="preserve">The intent of this technique is to ensure that users can navigate through content in a logical order that is consistent with the meaning of the content. Correct tab and reading order is typically accomplished using a tool for authoring PDF. </w:t>
      </w:r>
    </w:p>
    <w:p w:rsidR="00C85158" w:rsidRPr="0040710E" w:rsidRDefault="00C85158" w:rsidP="00C85158">
      <w:pPr>
        <w:spacing w:before="240" w:after="240" w:line="240" w:lineRule="auto"/>
        <w:ind w:left="240"/>
        <w:rPr>
          <w:rFonts w:ascii="Arial" w:eastAsia="Times New Roman" w:hAnsi="Arial" w:cs="Arial"/>
          <w:color w:val="000000"/>
          <w:sz w:val="24"/>
          <w:szCs w:val="24"/>
        </w:rPr>
      </w:pPr>
      <w:r w:rsidRPr="0040710E">
        <w:rPr>
          <w:rFonts w:ascii="Arial" w:eastAsia="Times New Roman" w:hAnsi="Arial" w:cs="Arial"/>
          <w:color w:val="000000"/>
          <w:sz w:val="24"/>
          <w:szCs w:val="24"/>
        </w:rPr>
        <w:t xml:space="preserve">For sighted users, the logical order of PDF content is also the visual order on the screen. For keyboard and assistive technology users, the tab order through content, including interactive elements (form fields and links), determines the order in which these users can navigate the content. The tab order must reflect the logical order of the document. </w:t>
      </w:r>
    </w:p>
    <w:p w:rsidR="00C85158" w:rsidRPr="0040710E" w:rsidRDefault="00C85158" w:rsidP="00C85158">
      <w:pPr>
        <w:spacing w:before="240" w:after="240" w:line="240" w:lineRule="auto"/>
        <w:ind w:left="240"/>
        <w:rPr>
          <w:rFonts w:ascii="Arial" w:eastAsia="Times New Roman" w:hAnsi="Arial" w:cs="Arial"/>
          <w:color w:val="000000"/>
          <w:sz w:val="24"/>
          <w:szCs w:val="24"/>
        </w:rPr>
      </w:pPr>
      <w:r w:rsidRPr="0040710E">
        <w:rPr>
          <w:rFonts w:ascii="Arial" w:eastAsia="Times New Roman" w:hAnsi="Arial" w:cs="Arial"/>
          <w:color w:val="000000"/>
          <w:sz w:val="24"/>
          <w:szCs w:val="24"/>
        </w:rPr>
        <w:t>Logical structure is created when a document is saved as tagged PDF. The reading order of a PDF document is determined primarily by the tag order of document elements, including interactive elements, but the order of content within individual tags is determined by the PDF document’s content tree structure.</w:t>
      </w:r>
    </w:p>
    <w:p w:rsidR="00C85158" w:rsidRPr="0040710E" w:rsidRDefault="00C85158" w:rsidP="00C85158">
      <w:pPr>
        <w:spacing w:before="240" w:after="240" w:line="240" w:lineRule="auto"/>
        <w:ind w:left="240"/>
        <w:rPr>
          <w:rFonts w:ascii="Arial" w:eastAsia="Times New Roman" w:hAnsi="Arial" w:cs="Arial"/>
          <w:color w:val="000000"/>
          <w:sz w:val="24"/>
          <w:szCs w:val="24"/>
        </w:rPr>
      </w:pPr>
      <w:r w:rsidRPr="0040710E">
        <w:rPr>
          <w:rFonts w:ascii="Arial" w:eastAsia="Times New Roman" w:hAnsi="Arial" w:cs="Arial"/>
          <w:color w:val="000000"/>
          <w:sz w:val="24"/>
          <w:szCs w:val="24"/>
        </w:rPr>
        <w:t xml:space="preserve">If the reading order is not correct, keyboard and assistive technology users may not be able to understand the content. For example, some documents use multiple columns, and the reading order is clear visually to sighted users as flowing from the top to the bottom of the first column, then to the top of the next column. But if the document is not properly tagged, a screen reader may read the document from top to bottom, across both columns, interpreting them as one column. </w:t>
      </w:r>
    </w:p>
    <w:p w:rsidR="00C85158" w:rsidRPr="0040710E" w:rsidRDefault="00C85158" w:rsidP="00C85158">
      <w:pPr>
        <w:spacing w:before="240" w:after="240" w:line="240" w:lineRule="auto"/>
        <w:ind w:left="240"/>
        <w:rPr>
          <w:rFonts w:ascii="Arial" w:eastAsia="Times New Roman" w:hAnsi="Arial" w:cs="Arial"/>
          <w:color w:val="000000"/>
          <w:sz w:val="24"/>
          <w:szCs w:val="24"/>
        </w:rPr>
      </w:pPr>
      <w:r w:rsidRPr="0040710E">
        <w:rPr>
          <w:rFonts w:ascii="Arial" w:eastAsia="Times New Roman" w:hAnsi="Arial" w:cs="Arial"/>
          <w:color w:val="000000"/>
          <w:sz w:val="24"/>
          <w:szCs w:val="24"/>
        </w:rPr>
        <w:t xml:space="preserve">The simplest way to ensure correct reading order is to structure the document correctly in the authoring tool used to create the document, before conversion to tagged PDF. Note, however, that pages with complex layouts with graphics, tables, footnotes, side-bars, form fields, and other elements may not convert to </w:t>
      </w:r>
      <w:proofErr w:type="gramStart"/>
      <w:r w:rsidRPr="0040710E">
        <w:rPr>
          <w:rFonts w:ascii="Arial" w:eastAsia="Times New Roman" w:hAnsi="Arial" w:cs="Arial"/>
          <w:color w:val="000000"/>
          <w:sz w:val="24"/>
          <w:szCs w:val="24"/>
        </w:rPr>
        <w:t>tagged</w:t>
      </w:r>
      <w:proofErr w:type="gramEnd"/>
      <w:r w:rsidRPr="0040710E">
        <w:rPr>
          <w:rFonts w:ascii="Arial" w:eastAsia="Times New Roman" w:hAnsi="Arial" w:cs="Arial"/>
          <w:color w:val="000000"/>
          <w:sz w:val="24"/>
          <w:szCs w:val="24"/>
        </w:rPr>
        <w:t xml:space="preserve"> PDF in the correct reading order. These inconsistencies must then be corrected with repair tools such as Acrobat Pro. </w:t>
      </w:r>
    </w:p>
    <w:p w:rsidR="00C85158" w:rsidRPr="0040710E" w:rsidRDefault="00C85158" w:rsidP="00C85158">
      <w:pPr>
        <w:spacing w:before="240" w:after="240" w:line="240" w:lineRule="auto"/>
        <w:ind w:left="240"/>
        <w:rPr>
          <w:rFonts w:ascii="Arial" w:eastAsia="Times New Roman" w:hAnsi="Arial" w:cs="Arial"/>
          <w:color w:val="000000"/>
          <w:sz w:val="24"/>
          <w:szCs w:val="24"/>
        </w:rPr>
      </w:pPr>
      <w:r w:rsidRPr="0040710E">
        <w:rPr>
          <w:rFonts w:ascii="Arial" w:eastAsia="Times New Roman" w:hAnsi="Arial" w:cs="Arial"/>
          <w:color w:val="000000"/>
          <w:sz w:val="24"/>
          <w:szCs w:val="24"/>
        </w:rPr>
        <w:t xml:space="preserve">When a PDF document containing form fields has a correct reading order, all form fields are contained in the tab order in the appropriate order, and in the correct order relative to other content in the PDF. Common tab-order errors include: </w:t>
      </w:r>
    </w:p>
    <w:p w:rsidR="00C85158" w:rsidRPr="0040710E" w:rsidRDefault="00C85158" w:rsidP="00C85158">
      <w:pPr>
        <w:numPr>
          <w:ilvl w:val="0"/>
          <w:numId w:val="2"/>
        </w:numPr>
        <w:spacing w:after="0" w:line="240" w:lineRule="auto"/>
        <w:ind w:left="240"/>
        <w:rPr>
          <w:rFonts w:ascii="Arial" w:eastAsia="Times New Roman" w:hAnsi="Arial" w:cs="Arial"/>
          <w:color w:val="000000"/>
          <w:sz w:val="24"/>
          <w:szCs w:val="24"/>
        </w:rPr>
      </w:pPr>
      <w:r w:rsidRPr="0040710E">
        <w:rPr>
          <w:rFonts w:ascii="Arial" w:eastAsia="Times New Roman" w:hAnsi="Arial" w:cs="Arial"/>
          <w:color w:val="000000"/>
          <w:sz w:val="24"/>
          <w:szCs w:val="24"/>
        </w:rPr>
        <w:t xml:space="preserve">Form fields missing from the tagged content. </w:t>
      </w:r>
    </w:p>
    <w:p w:rsidR="00C85158" w:rsidRPr="0040710E" w:rsidRDefault="00C85158" w:rsidP="00C85158">
      <w:pPr>
        <w:numPr>
          <w:ilvl w:val="0"/>
          <w:numId w:val="2"/>
        </w:numPr>
        <w:spacing w:after="0" w:line="240" w:lineRule="auto"/>
        <w:ind w:left="240"/>
        <w:rPr>
          <w:rFonts w:ascii="Arial" w:eastAsia="Times New Roman" w:hAnsi="Arial" w:cs="Arial"/>
          <w:color w:val="000000"/>
          <w:sz w:val="24"/>
          <w:szCs w:val="24"/>
        </w:rPr>
      </w:pPr>
      <w:r w:rsidRPr="0040710E">
        <w:rPr>
          <w:rFonts w:ascii="Arial" w:eastAsia="Times New Roman" w:hAnsi="Arial" w:cs="Arial"/>
          <w:color w:val="000000"/>
          <w:sz w:val="24"/>
          <w:szCs w:val="24"/>
        </w:rPr>
        <w:t xml:space="preserve">Form fields in the wrong location in the PDF content; e.g., at the end of non-interactive content. </w:t>
      </w:r>
    </w:p>
    <w:p w:rsidR="00C85158" w:rsidRDefault="00C85158" w:rsidP="00C85158">
      <w:pPr>
        <w:pStyle w:val="Heading1"/>
        <w:rPr>
          <w:rFonts w:cs="Arial"/>
        </w:rPr>
      </w:pPr>
      <w:bookmarkStart w:id="1" w:name="SL34"/>
      <w:bookmarkEnd w:id="1"/>
      <w:r>
        <w:rPr>
          <w:rFonts w:cs="Arial"/>
        </w:rPr>
        <w:lastRenderedPageBreak/>
        <w:t xml:space="preserve">SL34: Using the Silverlight Default Tab Sequence and Altering Tab Sequences </w:t>
      </w:r>
      <w:proofErr w:type="gramStart"/>
      <w:r>
        <w:rPr>
          <w:rFonts w:cs="Arial"/>
        </w:rPr>
        <w:t>With</w:t>
      </w:r>
      <w:proofErr w:type="gramEnd"/>
      <w:r>
        <w:rPr>
          <w:rFonts w:cs="Arial"/>
        </w:rPr>
        <w:t xml:space="preserve"> Properties</w:t>
      </w:r>
    </w:p>
    <w:p w:rsidR="00C85158" w:rsidRDefault="00C85158" w:rsidP="00C85158">
      <w:pPr>
        <w:pStyle w:val="Heading2"/>
        <w:rPr>
          <w:rFonts w:cs="Arial"/>
        </w:rPr>
      </w:pPr>
      <w:r>
        <w:rPr>
          <w:rFonts w:cs="Arial"/>
        </w:rPr>
        <w:t>Description</w:t>
      </w:r>
    </w:p>
    <w:p w:rsidR="00C85158" w:rsidRDefault="00C85158" w:rsidP="00C85158">
      <w:pPr>
        <w:pStyle w:val="NormalWeb"/>
        <w:rPr>
          <w:rFonts w:ascii="Arial" w:hAnsi="Arial" w:cs="Arial"/>
        </w:rPr>
      </w:pPr>
      <w:r>
        <w:rPr>
          <w:rFonts w:ascii="Arial" w:hAnsi="Arial" w:cs="Arial"/>
        </w:rPr>
        <w:t xml:space="preserve">The objective of this technique is to use the default Silverlight tab sequence, or alternatively to apply the options that Silverlight application authors can use for altering the tab sequence. Application authors might alter the tab sequence in cases where the default tab sequence is not desirable for some reason, and those reasons might vary per application or application scenario. The tab sequence can be altered in order to create a meaningful sequence in the tab order, so that assistive technologies that rely on traversal of focusable elements can use and determine the meaningful sequence. </w:t>
      </w:r>
    </w:p>
    <w:p w:rsidR="00C85158" w:rsidRDefault="00C85158" w:rsidP="00C85158">
      <w:pPr>
        <w:pStyle w:val="NormalWeb"/>
        <w:rPr>
          <w:rFonts w:ascii="Arial" w:hAnsi="Arial" w:cs="Arial"/>
        </w:rPr>
      </w:pPr>
      <w:r>
        <w:rPr>
          <w:rFonts w:ascii="Arial" w:hAnsi="Arial" w:cs="Arial"/>
        </w:rPr>
        <w:t xml:space="preserve">Silverlight uses structured definitions for defining its user interface presentations, where the declaration order is significant because it becomes the structure of the run-time visual tree. The structured definitions also define the layout and presentation structure in most cases. The structured definition concept is described in more detail in </w:t>
      </w:r>
      <w:hyperlink r:id="rId6" w:history="1">
        <w:r>
          <w:rPr>
            <w:rStyle w:val="Hyperlink"/>
            <w:rFonts w:ascii="Arial" w:eastAsiaTheme="majorEastAsia" w:hAnsi="Arial" w:cs="Arial"/>
          </w:rPr>
          <w:t>Silverlight Technology Notes</w:t>
        </w:r>
      </w:hyperlink>
      <w:r>
        <w:rPr>
          <w:rFonts w:ascii="Arial" w:hAnsi="Arial" w:cs="Arial"/>
        </w:rPr>
        <w:t xml:space="preserve">. </w:t>
      </w:r>
    </w:p>
    <w:p w:rsidR="00C85158" w:rsidRDefault="00C85158" w:rsidP="00C85158">
      <w:pPr>
        <w:pStyle w:val="NormalWeb"/>
        <w:rPr>
          <w:rFonts w:ascii="Arial" w:hAnsi="Arial" w:cs="Arial"/>
        </w:rPr>
      </w:pPr>
      <w:r>
        <w:rPr>
          <w:rFonts w:ascii="Arial" w:hAnsi="Arial" w:cs="Arial"/>
        </w:rPr>
        <w:t xml:space="preserve">The Silverlight development platform attempts to create an overall system where the logical order of how elements are defined in XAML and code, and then presented in a user interface, will also match a logical tab sequence and logical reading order when presented to the user. In many cases, a Silverlight application author can write an application without necessarily worrying about the tab sequence, can test the tab sequence during </w:t>
      </w:r>
      <w:proofErr w:type="gramStart"/>
      <w:r>
        <w:rPr>
          <w:rFonts w:ascii="Arial" w:hAnsi="Arial" w:cs="Arial"/>
        </w:rPr>
        <w:t>a verification</w:t>
      </w:r>
      <w:proofErr w:type="gramEnd"/>
      <w:r>
        <w:rPr>
          <w:rFonts w:ascii="Arial" w:hAnsi="Arial" w:cs="Arial"/>
        </w:rPr>
        <w:t xml:space="preserve"> and testing phase of development, and will not need to set any specific properties to adjust the tab sequence. As a broad generalization, a Silverlight tab sequence will be constructed so that it traverses elements left to right, and top to bottom, and will behave similarly to how HTML would behave if the HTML analogs of Silverlight elements were constructed and presented in the same way. However, there are specific Silverlight controls that deliberately alter the tab sequence, or whose elements are made keyboard-accessible through a keyboard navigation technique other than TAB. For more information, see </w:t>
      </w:r>
      <w:hyperlink r:id="rId7" w:history="1">
        <w:r>
          <w:rPr>
            <w:rStyle w:val="Hyperlink"/>
            <w:rFonts w:ascii="Arial" w:eastAsiaTheme="majorEastAsia" w:hAnsi="Arial" w:cs="Arial"/>
          </w:rPr>
          <w:t>Focus Overview on MSDN</w:t>
        </w:r>
      </w:hyperlink>
      <w:r>
        <w:rPr>
          <w:rFonts w:ascii="Arial" w:hAnsi="Arial" w:cs="Arial"/>
        </w:rPr>
        <w:t xml:space="preserve">. </w:t>
      </w:r>
    </w:p>
    <w:p w:rsidR="00C85158" w:rsidRDefault="00C85158" w:rsidP="00C85158">
      <w:pPr>
        <w:pStyle w:val="Heading4"/>
        <w:rPr>
          <w:rFonts w:ascii="inherit" w:hAnsi="inherit" w:cs="Arial"/>
        </w:rPr>
      </w:pPr>
      <w:r>
        <w:rPr>
          <w:rFonts w:cs="Arial"/>
        </w:rPr>
        <w:t xml:space="preserve">How Silverlight implements tab sequence concepts </w:t>
      </w:r>
    </w:p>
    <w:p w:rsidR="00C85158" w:rsidRDefault="00C85158" w:rsidP="00C85158">
      <w:pPr>
        <w:pStyle w:val="NormalWeb"/>
        <w:rPr>
          <w:rFonts w:ascii="Arial" w:hAnsi="Arial" w:cs="Arial"/>
        </w:rPr>
      </w:pPr>
      <w:r>
        <w:rPr>
          <w:rFonts w:ascii="Arial" w:hAnsi="Arial" w:cs="Arial"/>
        </w:rPr>
        <w:t xml:space="preserve">The Silverlight programming model defines a </w:t>
      </w:r>
      <w:r>
        <w:rPr>
          <w:rStyle w:val="HTMLCode"/>
        </w:rPr>
        <w:t>Control</w:t>
      </w:r>
      <w:r>
        <w:rPr>
          <w:rFonts w:ascii="Arial" w:hAnsi="Arial" w:cs="Arial"/>
        </w:rPr>
        <w:t xml:space="preserve"> class that is a base class of many of the practical controls that produce a Silverlight application user interface. One of the behaviors of the </w:t>
      </w:r>
      <w:r>
        <w:rPr>
          <w:rStyle w:val="HTMLCode"/>
        </w:rPr>
        <w:t>Control</w:t>
      </w:r>
      <w:r>
        <w:rPr>
          <w:rFonts w:ascii="Arial" w:hAnsi="Arial" w:cs="Arial"/>
        </w:rPr>
        <w:t xml:space="preserve"> class is that only a </w:t>
      </w:r>
      <w:r>
        <w:rPr>
          <w:rStyle w:val="HTMLCode"/>
        </w:rPr>
        <w:t>Control</w:t>
      </w:r>
      <w:r>
        <w:rPr>
          <w:rFonts w:ascii="Arial" w:hAnsi="Arial" w:cs="Arial"/>
        </w:rPr>
        <w:t xml:space="preserve"> can receive keyboard focus as a discrete element within the Silverlight content area. </w:t>
      </w:r>
    </w:p>
    <w:p w:rsidR="00C85158" w:rsidRDefault="00C85158" w:rsidP="00C85158">
      <w:pPr>
        <w:pStyle w:val="NormalWeb"/>
        <w:rPr>
          <w:rFonts w:ascii="Arial" w:hAnsi="Arial" w:cs="Arial"/>
        </w:rPr>
      </w:pPr>
      <w:r>
        <w:rPr>
          <w:rFonts w:ascii="Arial" w:hAnsi="Arial" w:cs="Arial"/>
        </w:rPr>
        <w:t xml:space="preserve">When a Silverlight application user interface is constructed from the visual tree, a default tab sequence for all Silverlight content is also constructed, using the same principles of order that were used by the visible layout. This default tab sequence is </w:t>
      </w:r>
      <w:r>
        <w:rPr>
          <w:rFonts w:ascii="Arial" w:hAnsi="Arial" w:cs="Arial"/>
        </w:rPr>
        <w:lastRenderedPageBreak/>
        <w:t xml:space="preserve">usually adequate as a tab sequence that supports users that press the TAB key to traverse the UI. The same TAB sequence and/or the focusable state of controls </w:t>
      </w:r>
      <w:proofErr w:type="gramStart"/>
      <w:r>
        <w:rPr>
          <w:rFonts w:ascii="Arial" w:hAnsi="Arial" w:cs="Arial"/>
        </w:rPr>
        <w:t>is</w:t>
      </w:r>
      <w:proofErr w:type="gramEnd"/>
      <w:r>
        <w:rPr>
          <w:rFonts w:ascii="Arial" w:hAnsi="Arial" w:cs="Arial"/>
        </w:rPr>
        <w:t xml:space="preserve"> also used by many assistive technologies or modes of assistive technologies to construct the representation of the interface for the Silverlight content. </w:t>
      </w:r>
    </w:p>
    <w:p w:rsidR="00C85158" w:rsidRDefault="00C85158" w:rsidP="00C85158">
      <w:pPr>
        <w:pStyle w:val="NormalWeb"/>
        <w:rPr>
          <w:rFonts w:ascii="Arial" w:hAnsi="Arial" w:cs="Arial"/>
        </w:rPr>
      </w:pPr>
      <w:r>
        <w:rPr>
          <w:rFonts w:ascii="Arial" w:hAnsi="Arial" w:cs="Arial"/>
        </w:rPr>
        <w:t xml:space="preserve">For cases where developers decide that the default tab sequence is not adequate, the developer can take one of two approaches for changing the tab sequence: </w:t>
      </w:r>
    </w:p>
    <w:p w:rsidR="00C85158" w:rsidRDefault="00C85158" w:rsidP="00C85158">
      <w:pPr>
        <w:numPr>
          <w:ilvl w:val="0"/>
          <w:numId w:val="3"/>
        </w:numPr>
        <w:spacing w:after="0" w:line="240" w:lineRule="auto"/>
        <w:ind w:left="240"/>
        <w:rPr>
          <w:rFonts w:ascii="Arial" w:hAnsi="Arial" w:cs="Arial"/>
          <w:color w:val="000000"/>
        </w:rPr>
      </w:pPr>
      <w:r>
        <w:rPr>
          <w:rFonts w:ascii="Arial" w:hAnsi="Arial" w:cs="Arial"/>
          <w:color w:val="000000"/>
        </w:rPr>
        <w:t xml:space="preserve">Change other properties of the control where a change to the tab sequence happens as a secondary effect. </w:t>
      </w:r>
    </w:p>
    <w:p w:rsidR="00C85158" w:rsidRDefault="00C85158" w:rsidP="00C85158">
      <w:pPr>
        <w:numPr>
          <w:ilvl w:val="0"/>
          <w:numId w:val="3"/>
        </w:numPr>
        <w:spacing w:after="0" w:line="240" w:lineRule="auto"/>
        <w:ind w:left="240"/>
        <w:rPr>
          <w:rFonts w:ascii="Arial" w:hAnsi="Arial" w:cs="Arial"/>
          <w:color w:val="000000"/>
        </w:rPr>
      </w:pPr>
      <w:r>
        <w:rPr>
          <w:rFonts w:ascii="Arial" w:hAnsi="Arial" w:cs="Arial"/>
          <w:color w:val="000000"/>
        </w:rPr>
        <w:t xml:space="preserve">Reorder the tab sequence directly. </w:t>
      </w:r>
    </w:p>
    <w:p w:rsidR="00C85158" w:rsidRDefault="00C85158" w:rsidP="00C85158">
      <w:pPr>
        <w:pStyle w:val="Heading4"/>
        <w:rPr>
          <w:rFonts w:ascii="inherit" w:hAnsi="inherit" w:cs="Arial"/>
          <w:color w:val="000000"/>
        </w:rPr>
      </w:pPr>
      <w:r>
        <w:rPr>
          <w:rFonts w:cs="Arial"/>
        </w:rPr>
        <w:t xml:space="preserve">Changing control properties </w:t>
      </w:r>
    </w:p>
    <w:p w:rsidR="00C85158" w:rsidRDefault="00C85158" w:rsidP="00C85158">
      <w:pPr>
        <w:numPr>
          <w:ilvl w:val="0"/>
          <w:numId w:val="4"/>
        </w:numPr>
        <w:spacing w:after="0" w:line="240" w:lineRule="auto"/>
        <w:ind w:left="240"/>
        <w:rPr>
          <w:rFonts w:ascii="Arial" w:hAnsi="Arial" w:cs="Arial"/>
          <w:color w:val="000000"/>
        </w:rPr>
      </w:pPr>
      <w:r>
        <w:rPr>
          <w:rFonts w:ascii="Arial" w:hAnsi="Arial" w:cs="Arial"/>
          <w:color w:val="000000"/>
        </w:rPr>
        <w:t xml:space="preserve">Setting the </w:t>
      </w:r>
      <w:r>
        <w:rPr>
          <w:rStyle w:val="HTMLCode"/>
          <w:rFonts w:eastAsiaTheme="minorHAnsi"/>
          <w:color w:val="000000"/>
        </w:rPr>
        <w:t>Visibility</w:t>
      </w:r>
      <w:r>
        <w:rPr>
          <w:rFonts w:ascii="Arial" w:hAnsi="Arial" w:cs="Arial"/>
          <w:color w:val="000000"/>
        </w:rPr>
        <w:t xml:space="preserve"> property of a control to </w:t>
      </w:r>
      <w:r>
        <w:rPr>
          <w:rStyle w:val="HTMLCode"/>
          <w:rFonts w:eastAsiaTheme="minorHAnsi"/>
          <w:color w:val="000000"/>
        </w:rPr>
        <w:t>Collapsed</w:t>
      </w:r>
      <w:r>
        <w:rPr>
          <w:rFonts w:ascii="Arial" w:hAnsi="Arial" w:cs="Arial"/>
          <w:color w:val="000000"/>
        </w:rPr>
        <w:t xml:space="preserve"> causes the control to no longer render in the UI. As a secondary effect, that control is removed from the tab sequence. </w:t>
      </w:r>
    </w:p>
    <w:p w:rsidR="00C85158" w:rsidRDefault="00C85158" w:rsidP="00C85158">
      <w:pPr>
        <w:numPr>
          <w:ilvl w:val="0"/>
          <w:numId w:val="4"/>
        </w:numPr>
        <w:spacing w:after="0" w:line="240" w:lineRule="auto"/>
        <w:ind w:left="240"/>
        <w:rPr>
          <w:rFonts w:ascii="Arial" w:hAnsi="Arial" w:cs="Arial"/>
          <w:color w:val="000000"/>
        </w:rPr>
      </w:pPr>
      <w:r>
        <w:rPr>
          <w:rFonts w:ascii="Arial" w:hAnsi="Arial" w:cs="Arial"/>
          <w:color w:val="000000"/>
        </w:rPr>
        <w:t xml:space="preserve">Setting the </w:t>
      </w:r>
      <w:proofErr w:type="spellStart"/>
      <w:r>
        <w:rPr>
          <w:rStyle w:val="HTMLCode"/>
          <w:rFonts w:eastAsiaTheme="minorHAnsi"/>
          <w:color w:val="000000"/>
        </w:rPr>
        <w:t>IsEnabled</w:t>
      </w:r>
      <w:proofErr w:type="spellEnd"/>
      <w:r>
        <w:rPr>
          <w:rFonts w:ascii="Arial" w:hAnsi="Arial" w:cs="Arial"/>
          <w:color w:val="000000"/>
        </w:rPr>
        <w:t xml:space="preserve"> property of a control to false causes the control to no longer be focusable by keyboard or clickable by the mouse. In many cases, the visual appearance of the control changes also, through a theme style. For example, the control may appear as gray rather than black. As a secondary effect, that control is removed from the tab sequence. </w:t>
      </w:r>
    </w:p>
    <w:p w:rsidR="00C85158" w:rsidRDefault="00C85158" w:rsidP="00C85158">
      <w:pPr>
        <w:pStyle w:val="Heading4"/>
        <w:rPr>
          <w:rFonts w:ascii="inherit" w:hAnsi="inherit" w:cs="Arial"/>
          <w:color w:val="000000"/>
        </w:rPr>
      </w:pPr>
      <w:r>
        <w:rPr>
          <w:rFonts w:cs="Arial"/>
        </w:rPr>
        <w:t xml:space="preserve">Changing specific tab properties </w:t>
      </w:r>
    </w:p>
    <w:p w:rsidR="00C85158" w:rsidRDefault="00C85158" w:rsidP="00C85158">
      <w:pPr>
        <w:numPr>
          <w:ilvl w:val="0"/>
          <w:numId w:val="5"/>
        </w:numPr>
        <w:spacing w:after="0" w:line="240" w:lineRule="auto"/>
        <w:ind w:left="240"/>
        <w:rPr>
          <w:rFonts w:ascii="Arial" w:hAnsi="Arial" w:cs="Arial"/>
          <w:color w:val="000000"/>
        </w:rPr>
      </w:pPr>
      <w:r>
        <w:rPr>
          <w:rFonts w:ascii="Arial" w:hAnsi="Arial" w:cs="Arial"/>
          <w:color w:val="000000"/>
        </w:rPr>
        <w:t xml:space="preserve">Setting the </w:t>
      </w:r>
      <w:proofErr w:type="spellStart"/>
      <w:r>
        <w:rPr>
          <w:rStyle w:val="HTMLCode"/>
          <w:rFonts w:eastAsiaTheme="minorHAnsi"/>
          <w:color w:val="000000"/>
        </w:rPr>
        <w:t>IsTabStop</w:t>
      </w:r>
      <w:proofErr w:type="spellEnd"/>
      <w:r>
        <w:rPr>
          <w:rFonts w:ascii="Arial" w:hAnsi="Arial" w:cs="Arial"/>
          <w:color w:val="000000"/>
        </w:rPr>
        <w:t xml:space="preserve"> property of a control to false causes the control to no longer be focusable by keyboard or programmatic focus, and that control is removed from the tab sequence. </w:t>
      </w:r>
    </w:p>
    <w:p w:rsidR="00C85158" w:rsidRDefault="00C85158" w:rsidP="00C85158">
      <w:pPr>
        <w:numPr>
          <w:ilvl w:val="0"/>
          <w:numId w:val="5"/>
        </w:numPr>
        <w:spacing w:after="0" w:line="240" w:lineRule="auto"/>
        <w:ind w:left="240"/>
        <w:rPr>
          <w:rFonts w:ascii="Arial" w:hAnsi="Arial" w:cs="Arial"/>
          <w:color w:val="000000"/>
        </w:rPr>
      </w:pPr>
      <w:r>
        <w:rPr>
          <w:rFonts w:ascii="Arial" w:hAnsi="Arial" w:cs="Arial"/>
          <w:color w:val="000000"/>
        </w:rPr>
        <w:t xml:space="preserve">Setting the </w:t>
      </w:r>
      <w:proofErr w:type="spellStart"/>
      <w:r>
        <w:rPr>
          <w:rStyle w:val="HTMLCode"/>
          <w:rFonts w:eastAsiaTheme="minorHAnsi"/>
          <w:color w:val="000000"/>
        </w:rPr>
        <w:t>TabIndex</w:t>
      </w:r>
      <w:proofErr w:type="spellEnd"/>
      <w:r>
        <w:rPr>
          <w:rFonts w:ascii="Arial" w:hAnsi="Arial" w:cs="Arial"/>
          <w:color w:val="000000"/>
        </w:rPr>
        <w:t xml:space="preserve"> property of a control to a specific index causes the control to be inserted at that position in the tab sequence. The default value of </w:t>
      </w:r>
      <w:proofErr w:type="spellStart"/>
      <w:r>
        <w:rPr>
          <w:rStyle w:val="HTMLCode"/>
          <w:rFonts w:eastAsiaTheme="minorHAnsi"/>
          <w:color w:val="000000"/>
        </w:rPr>
        <w:t>TabIndex</w:t>
      </w:r>
      <w:proofErr w:type="spellEnd"/>
      <w:r>
        <w:rPr>
          <w:rFonts w:ascii="Arial" w:hAnsi="Arial" w:cs="Arial"/>
          <w:color w:val="000000"/>
        </w:rPr>
        <w:t xml:space="preserve"> is </w:t>
      </w:r>
      <w:proofErr w:type="spellStart"/>
      <w:proofErr w:type="gramStart"/>
      <w:r>
        <w:rPr>
          <w:rFonts w:ascii="Arial" w:hAnsi="Arial" w:cs="Arial"/>
          <w:color w:val="000000"/>
        </w:rPr>
        <w:t>Single.MaxValue</w:t>
      </w:r>
      <w:proofErr w:type="spellEnd"/>
      <w:r>
        <w:rPr>
          <w:rFonts w:ascii="Arial" w:hAnsi="Arial" w:cs="Arial"/>
          <w:color w:val="000000"/>
        </w:rPr>
        <w:t>,</w:t>
      </w:r>
      <w:proofErr w:type="gramEnd"/>
      <w:r>
        <w:rPr>
          <w:rFonts w:ascii="Arial" w:hAnsi="Arial" w:cs="Arial"/>
          <w:color w:val="000000"/>
        </w:rPr>
        <w:t xml:space="preserve"> therefore any non-default value promotes that control to be first in an otherwise default tab sequence. More typically, authors would specify a </w:t>
      </w:r>
      <w:proofErr w:type="spellStart"/>
      <w:r>
        <w:rPr>
          <w:rStyle w:val="HTMLCode"/>
          <w:rFonts w:eastAsiaTheme="minorHAnsi"/>
          <w:color w:val="000000"/>
        </w:rPr>
        <w:t>TabIndex</w:t>
      </w:r>
      <w:proofErr w:type="spellEnd"/>
      <w:r>
        <w:rPr>
          <w:rFonts w:ascii="Arial" w:hAnsi="Arial" w:cs="Arial"/>
          <w:color w:val="000000"/>
        </w:rPr>
        <w:t xml:space="preserve"> for any controls that are involved in a deliberate segment of tab order re-ordering. </w:t>
      </w:r>
    </w:p>
    <w:p w:rsidR="00C85158" w:rsidRDefault="00C85158" w:rsidP="00C85158">
      <w:pPr>
        <w:pStyle w:val="Heading4"/>
        <w:rPr>
          <w:rFonts w:ascii="inherit" w:hAnsi="inherit" w:cs="Arial"/>
          <w:color w:val="000000"/>
        </w:rPr>
      </w:pPr>
      <w:r>
        <w:rPr>
          <w:rFonts w:cs="Arial"/>
        </w:rPr>
        <w:t xml:space="preserve">Tab order and language </w:t>
      </w:r>
    </w:p>
    <w:p w:rsidR="00C85158" w:rsidRDefault="00C85158" w:rsidP="00C85158">
      <w:pPr>
        <w:pStyle w:val="NormalWeb"/>
        <w:rPr>
          <w:rFonts w:ascii="Arial" w:hAnsi="Arial" w:cs="Arial"/>
        </w:rPr>
      </w:pPr>
      <w:r>
        <w:rPr>
          <w:rFonts w:ascii="Arial" w:hAnsi="Arial" w:cs="Arial"/>
        </w:rPr>
        <w:t xml:space="preserve">Left-to-right is the default only for languages that use left-to-right reading order. For languages that use right-to-left reading order, right-to-left is also the default tab order as implemented by Silverlight runtime behavior. That language preference is declared by the acting </w:t>
      </w:r>
      <w:proofErr w:type="spellStart"/>
      <w:r>
        <w:rPr>
          <w:rStyle w:val="HTMLCode"/>
        </w:rPr>
        <w:t>CultureInfo</w:t>
      </w:r>
      <w:proofErr w:type="spellEnd"/>
      <w:r>
        <w:rPr>
          <w:rFonts w:ascii="Arial" w:hAnsi="Arial" w:cs="Arial"/>
        </w:rPr>
        <w:t xml:space="preserve">. For more information on </w:t>
      </w:r>
      <w:proofErr w:type="spellStart"/>
      <w:r>
        <w:rPr>
          <w:rStyle w:val="HTMLCode"/>
        </w:rPr>
        <w:t>CultureInfo</w:t>
      </w:r>
      <w:proofErr w:type="spellEnd"/>
      <w:r>
        <w:rPr>
          <w:rFonts w:ascii="Arial" w:hAnsi="Arial" w:cs="Arial"/>
        </w:rPr>
        <w:t xml:space="preserve">, see </w:t>
      </w:r>
      <w:hyperlink r:id="rId8" w:history="1">
        <w:r>
          <w:rPr>
            <w:rStyle w:val="Emphasis"/>
            <w:rFonts w:ascii="Arial" w:hAnsi="Arial" w:cs="Arial"/>
            <w:color w:val="0000FF"/>
            <w:u w:val="single"/>
          </w:rPr>
          <w:t>SL27: Using Language/Culture Properties as Exposed by Silverlight Applications and Assistive Technologies</w:t>
        </w:r>
      </w:hyperlink>
      <w:r>
        <w:rPr>
          <w:rFonts w:ascii="Arial" w:hAnsi="Arial" w:cs="Arial"/>
        </w:rPr>
        <w:t xml:space="preserve">. </w:t>
      </w:r>
    </w:p>
    <w:p w:rsidR="005C01B8" w:rsidRDefault="005C01B8">
      <w:pPr>
        <w:rPr>
          <w:rFonts w:hint="cs"/>
          <w:rtl/>
          <w:lang w:bidi="fa-IR"/>
        </w:rPr>
      </w:pPr>
      <w:bookmarkStart w:id="2" w:name="_GoBack"/>
      <w:bookmarkEnd w:id="2"/>
    </w:p>
    <w:sectPr w:rsidR="005C01B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10B75"/>
    <w:multiLevelType w:val="multilevel"/>
    <w:tmpl w:val="945E3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232320"/>
    <w:multiLevelType w:val="multilevel"/>
    <w:tmpl w:val="83ACC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2CC6C1A"/>
    <w:multiLevelType w:val="multilevel"/>
    <w:tmpl w:val="D54EC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3FE6194"/>
    <w:multiLevelType w:val="multilevel"/>
    <w:tmpl w:val="78FA7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4955AF2"/>
    <w:multiLevelType w:val="multilevel"/>
    <w:tmpl w:val="70586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5158"/>
    <w:rsid w:val="005C01B8"/>
    <w:rsid w:val="00C8515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5158"/>
    <w:pPr>
      <w:spacing w:after="160" w:line="259" w:lineRule="auto"/>
    </w:pPr>
  </w:style>
  <w:style w:type="paragraph" w:styleId="Heading1">
    <w:name w:val="heading 1"/>
    <w:basedOn w:val="Normal"/>
    <w:link w:val="Heading1Char"/>
    <w:uiPriority w:val="9"/>
    <w:qFormat/>
    <w:rsid w:val="00C85158"/>
    <w:pPr>
      <w:keepNext/>
      <w:spacing w:before="100" w:beforeAutospacing="1" w:after="100" w:afterAutospacing="1" w:line="240" w:lineRule="auto"/>
      <w:outlineLvl w:val="0"/>
    </w:pPr>
    <w:rPr>
      <w:rFonts w:ascii="inherit" w:eastAsia="Times New Roman" w:hAnsi="inherit" w:cs="Times New Roman"/>
      <w:b/>
      <w:bCs/>
      <w:color w:val="005A9C"/>
      <w:kern w:val="36"/>
      <w:sz w:val="41"/>
      <w:szCs w:val="41"/>
    </w:rPr>
  </w:style>
  <w:style w:type="paragraph" w:styleId="Heading2">
    <w:name w:val="heading 2"/>
    <w:basedOn w:val="Normal"/>
    <w:link w:val="Heading2Char"/>
    <w:uiPriority w:val="9"/>
    <w:qFormat/>
    <w:rsid w:val="00C85158"/>
    <w:pPr>
      <w:keepNext/>
      <w:pBdr>
        <w:bottom w:val="single" w:sz="6" w:space="3" w:color="666666"/>
      </w:pBdr>
      <w:spacing w:before="100" w:beforeAutospacing="1" w:after="100" w:afterAutospacing="1" w:line="240" w:lineRule="auto"/>
      <w:outlineLvl w:val="1"/>
    </w:pPr>
    <w:rPr>
      <w:rFonts w:ascii="inherit" w:eastAsia="Times New Roman" w:hAnsi="inherit" w:cs="Times New Roman"/>
      <w:b/>
      <w:bCs/>
      <w:color w:val="000000"/>
      <w:sz w:val="31"/>
      <w:szCs w:val="31"/>
    </w:rPr>
  </w:style>
  <w:style w:type="paragraph" w:styleId="Heading4">
    <w:name w:val="heading 4"/>
    <w:basedOn w:val="Normal"/>
    <w:next w:val="Normal"/>
    <w:link w:val="Heading4Char"/>
    <w:uiPriority w:val="9"/>
    <w:semiHidden/>
    <w:unhideWhenUsed/>
    <w:qFormat/>
    <w:rsid w:val="00C8515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5158"/>
    <w:rPr>
      <w:rFonts w:ascii="inherit" w:eastAsia="Times New Roman" w:hAnsi="inherit" w:cs="Times New Roman"/>
      <w:b/>
      <w:bCs/>
      <w:color w:val="005A9C"/>
      <w:kern w:val="36"/>
      <w:sz w:val="41"/>
      <w:szCs w:val="41"/>
    </w:rPr>
  </w:style>
  <w:style w:type="character" w:customStyle="1" w:styleId="Heading2Char">
    <w:name w:val="Heading 2 Char"/>
    <w:basedOn w:val="DefaultParagraphFont"/>
    <w:link w:val="Heading2"/>
    <w:uiPriority w:val="9"/>
    <w:rsid w:val="00C85158"/>
    <w:rPr>
      <w:rFonts w:ascii="inherit" w:eastAsia="Times New Roman" w:hAnsi="inherit" w:cs="Times New Roman"/>
      <w:b/>
      <w:bCs/>
      <w:color w:val="000000"/>
      <w:sz w:val="31"/>
      <w:szCs w:val="31"/>
    </w:rPr>
  </w:style>
  <w:style w:type="character" w:customStyle="1" w:styleId="Heading4Char">
    <w:name w:val="Heading 4 Char"/>
    <w:basedOn w:val="DefaultParagraphFont"/>
    <w:link w:val="Heading4"/>
    <w:uiPriority w:val="9"/>
    <w:semiHidden/>
    <w:rsid w:val="00C85158"/>
    <w:rPr>
      <w:rFonts w:asciiTheme="majorHAnsi" w:eastAsiaTheme="majorEastAsia" w:hAnsiTheme="majorHAnsi" w:cstheme="majorBidi"/>
      <w:i/>
      <w:iCs/>
      <w:color w:val="365F91" w:themeColor="accent1" w:themeShade="BF"/>
    </w:rPr>
  </w:style>
  <w:style w:type="character" w:styleId="Hyperlink">
    <w:name w:val="Hyperlink"/>
    <w:basedOn w:val="DefaultParagraphFont"/>
    <w:uiPriority w:val="99"/>
    <w:semiHidden/>
    <w:unhideWhenUsed/>
    <w:rsid w:val="00C85158"/>
    <w:rPr>
      <w:color w:val="0000FF"/>
      <w:u w:val="single"/>
    </w:rPr>
  </w:style>
  <w:style w:type="paragraph" w:styleId="NormalWeb">
    <w:name w:val="Normal (Web)"/>
    <w:basedOn w:val="Normal"/>
    <w:uiPriority w:val="99"/>
    <w:semiHidden/>
    <w:unhideWhenUsed/>
    <w:rsid w:val="00C85158"/>
    <w:pPr>
      <w:spacing w:before="240" w:after="240" w:line="240" w:lineRule="auto"/>
      <w:ind w:left="240"/>
    </w:pPr>
    <w:rPr>
      <w:rFonts w:ascii="Times New Roman" w:eastAsia="Times New Roman" w:hAnsi="Times New Roman" w:cs="Times New Roman"/>
      <w:color w:val="000000"/>
      <w:sz w:val="24"/>
      <w:szCs w:val="24"/>
    </w:rPr>
  </w:style>
  <w:style w:type="character" w:styleId="Emphasis">
    <w:name w:val="Emphasis"/>
    <w:basedOn w:val="DefaultParagraphFont"/>
    <w:uiPriority w:val="20"/>
    <w:qFormat/>
    <w:rsid w:val="00C85158"/>
    <w:rPr>
      <w:i/>
      <w:iCs/>
    </w:rPr>
  </w:style>
  <w:style w:type="character" w:styleId="HTMLCode">
    <w:name w:val="HTML Code"/>
    <w:basedOn w:val="DefaultParagraphFont"/>
    <w:uiPriority w:val="99"/>
    <w:semiHidden/>
    <w:unhideWhenUsed/>
    <w:rsid w:val="00C85158"/>
    <w:rPr>
      <w:rFonts w:ascii="Courier New" w:eastAsia="Times New Roman" w:hAnsi="Courier New" w:cs="Courier New" w:hint="default"/>
      <w:caps w:val="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5158"/>
    <w:pPr>
      <w:spacing w:after="160" w:line="259" w:lineRule="auto"/>
    </w:pPr>
  </w:style>
  <w:style w:type="paragraph" w:styleId="Heading1">
    <w:name w:val="heading 1"/>
    <w:basedOn w:val="Normal"/>
    <w:link w:val="Heading1Char"/>
    <w:uiPriority w:val="9"/>
    <w:qFormat/>
    <w:rsid w:val="00C85158"/>
    <w:pPr>
      <w:keepNext/>
      <w:spacing w:before="100" w:beforeAutospacing="1" w:after="100" w:afterAutospacing="1" w:line="240" w:lineRule="auto"/>
      <w:outlineLvl w:val="0"/>
    </w:pPr>
    <w:rPr>
      <w:rFonts w:ascii="inherit" w:eastAsia="Times New Roman" w:hAnsi="inherit" w:cs="Times New Roman"/>
      <w:b/>
      <w:bCs/>
      <w:color w:val="005A9C"/>
      <w:kern w:val="36"/>
      <w:sz w:val="41"/>
      <w:szCs w:val="41"/>
    </w:rPr>
  </w:style>
  <w:style w:type="paragraph" w:styleId="Heading2">
    <w:name w:val="heading 2"/>
    <w:basedOn w:val="Normal"/>
    <w:link w:val="Heading2Char"/>
    <w:uiPriority w:val="9"/>
    <w:qFormat/>
    <w:rsid w:val="00C85158"/>
    <w:pPr>
      <w:keepNext/>
      <w:pBdr>
        <w:bottom w:val="single" w:sz="6" w:space="3" w:color="666666"/>
      </w:pBdr>
      <w:spacing w:before="100" w:beforeAutospacing="1" w:after="100" w:afterAutospacing="1" w:line="240" w:lineRule="auto"/>
      <w:outlineLvl w:val="1"/>
    </w:pPr>
    <w:rPr>
      <w:rFonts w:ascii="inherit" w:eastAsia="Times New Roman" w:hAnsi="inherit" w:cs="Times New Roman"/>
      <w:b/>
      <w:bCs/>
      <w:color w:val="000000"/>
      <w:sz w:val="31"/>
      <w:szCs w:val="31"/>
    </w:rPr>
  </w:style>
  <w:style w:type="paragraph" w:styleId="Heading4">
    <w:name w:val="heading 4"/>
    <w:basedOn w:val="Normal"/>
    <w:next w:val="Normal"/>
    <w:link w:val="Heading4Char"/>
    <w:uiPriority w:val="9"/>
    <w:semiHidden/>
    <w:unhideWhenUsed/>
    <w:qFormat/>
    <w:rsid w:val="00C8515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5158"/>
    <w:rPr>
      <w:rFonts w:ascii="inherit" w:eastAsia="Times New Roman" w:hAnsi="inherit" w:cs="Times New Roman"/>
      <w:b/>
      <w:bCs/>
      <w:color w:val="005A9C"/>
      <w:kern w:val="36"/>
      <w:sz w:val="41"/>
      <w:szCs w:val="41"/>
    </w:rPr>
  </w:style>
  <w:style w:type="character" w:customStyle="1" w:styleId="Heading2Char">
    <w:name w:val="Heading 2 Char"/>
    <w:basedOn w:val="DefaultParagraphFont"/>
    <w:link w:val="Heading2"/>
    <w:uiPriority w:val="9"/>
    <w:rsid w:val="00C85158"/>
    <w:rPr>
      <w:rFonts w:ascii="inherit" w:eastAsia="Times New Roman" w:hAnsi="inherit" w:cs="Times New Roman"/>
      <w:b/>
      <w:bCs/>
      <w:color w:val="000000"/>
      <w:sz w:val="31"/>
      <w:szCs w:val="31"/>
    </w:rPr>
  </w:style>
  <w:style w:type="character" w:customStyle="1" w:styleId="Heading4Char">
    <w:name w:val="Heading 4 Char"/>
    <w:basedOn w:val="DefaultParagraphFont"/>
    <w:link w:val="Heading4"/>
    <w:uiPriority w:val="9"/>
    <w:semiHidden/>
    <w:rsid w:val="00C85158"/>
    <w:rPr>
      <w:rFonts w:asciiTheme="majorHAnsi" w:eastAsiaTheme="majorEastAsia" w:hAnsiTheme="majorHAnsi" w:cstheme="majorBidi"/>
      <w:i/>
      <w:iCs/>
      <w:color w:val="365F91" w:themeColor="accent1" w:themeShade="BF"/>
    </w:rPr>
  </w:style>
  <w:style w:type="character" w:styleId="Hyperlink">
    <w:name w:val="Hyperlink"/>
    <w:basedOn w:val="DefaultParagraphFont"/>
    <w:uiPriority w:val="99"/>
    <w:semiHidden/>
    <w:unhideWhenUsed/>
    <w:rsid w:val="00C85158"/>
    <w:rPr>
      <w:color w:val="0000FF"/>
      <w:u w:val="single"/>
    </w:rPr>
  </w:style>
  <w:style w:type="paragraph" w:styleId="NormalWeb">
    <w:name w:val="Normal (Web)"/>
    <w:basedOn w:val="Normal"/>
    <w:uiPriority w:val="99"/>
    <w:semiHidden/>
    <w:unhideWhenUsed/>
    <w:rsid w:val="00C85158"/>
    <w:pPr>
      <w:spacing w:before="240" w:after="240" w:line="240" w:lineRule="auto"/>
      <w:ind w:left="240"/>
    </w:pPr>
    <w:rPr>
      <w:rFonts w:ascii="Times New Roman" w:eastAsia="Times New Roman" w:hAnsi="Times New Roman" w:cs="Times New Roman"/>
      <w:color w:val="000000"/>
      <w:sz w:val="24"/>
      <w:szCs w:val="24"/>
    </w:rPr>
  </w:style>
  <w:style w:type="character" w:styleId="Emphasis">
    <w:name w:val="Emphasis"/>
    <w:basedOn w:val="DefaultParagraphFont"/>
    <w:uiPriority w:val="20"/>
    <w:qFormat/>
    <w:rsid w:val="00C85158"/>
    <w:rPr>
      <w:i/>
      <w:iCs/>
    </w:rPr>
  </w:style>
  <w:style w:type="character" w:styleId="HTMLCode">
    <w:name w:val="HTML Code"/>
    <w:basedOn w:val="DefaultParagraphFont"/>
    <w:uiPriority w:val="99"/>
    <w:semiHidden/>
    <w:unhideWhenUsed/>
    <w:rsid w:val="00C85158"/>
    <w:rPr>
      <w:rFonts w:ascii="Courier New" w:eastAsia="Times New Roman" w:hAnsi="Courier New" w:cs="Courier New" w:hint="default"/>
      <w:caps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3.org/TR/2016/NOTE-WCAG20-TECHS-20161007/SL27.html" TargetMode="External"/><Relationship Id="rId3" Type="http://schemas.microsoft.com/office/2007/relationships/stylesWithEffects" Target="stylesWithEffects.xml"/><Relationship Id="rId7" Type="http://schemas.openxmlformats.org/officeDocument/2006/relationships/hyperlink" Target="https://msdn.microsoft.com/en-us/library/cc903954(VS.95).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3.org/TR/2016/NOTE-WCAG20-TECHS-20161007/silverlight_notes.html"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1505</Words>
  <Characters>8579</Characters>
  <Application>Microsoft Office Word</Application>
  <DocSecurity>0</DocSecurity>
  <Lines>71</Lines>
  <Paragraphs>20</Paragraphs>
  <ScaleCrop>false</ScaleCrop>
  <Company/>
  <LinksUpToDate>false</LinksUpToDate>
  <CharactersWithSpaces>10064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2017-12-10T12:20:00Z</dcterms:created>
  <dcterms:modified xsi:type="dcterms:W3CDTF">2017-12-10T12:20:00Z</dcterms:modified>
</cp:coreProperties>
</file>